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 xml:space="preserve">Outline principles that define the cognitive level of analysis - for example: 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--Just about any study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Explain how principles that define the cognitive level of analysis may be demonstrated in research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--Just about any study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 xml:space="preserve">Discuss how and why particular research methods </w:t>
      </w:r>
      <w:proofErr w:type="gramStart"/>
      <w:r w:rsidRPr="005631C9">
        <w:rPr>
          <w:sz w:val="28"/>
        </w:rPr>
        <w:t>are used</w:t>
      </w:r>
      <w:proofErr w:type="gramEnd"/>
      <w:r w:rsidRPr="005631C9">
        <w:rPr>
          <w:sz w:val="28"/>
        </w:rPr>
        <w:t xml:space="preserve"> at the cognitive level of analysis.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--Just about any study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Discuss ethical considerations related to research studies at the cognitive level of analysis.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--Just about any study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Evaluate schema theory.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Bartlett (1932)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Brewer/</w:t>
      </w:r>
      <w:proofErr w:type="spellStart"/>
      <w:r w:rsidRPr="005631C9">
        <w:rPr>
          <w:sz w:val="28"/>
        </w:rPr>
        <w:t>Treyens</w:t>
      </w:r>
      <w:proofErr w:type="spellEnd"/>
      <w:r w:rsidRPr="005631C9">
        <w:rPr>
          <w:sz w:val="28"/>
        </w:rPr>
        <w:t xml:space="preserve"> (1981)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Loftus/Palmer (1974)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Yuille</w:t>
      </w:r>
      <w:proofErr w:type="spellEnd"/>
      <w:r w:rsidRPr="005631C9">
        <w:rPr>
          <w:sz w:val="28"/>
        </w:rPr>
        <w:t>/</w:t>
      </w:r>
      <w:proofErr w:type="spellStart"/>
      <w:r w:rsidRPr="005631C9">
        <w:rPr>
          <w:sz w:val="28"/>
        </w:rPr>
        <w:t>Cutshall</w:t>
      </w:r>
      <w:proofErr w:type="spellEnd"/>
      <w:r w:rsidRPr="005631C9">
        <w:rPr>
          <w:sz w:val="28"/>
        </w:rPr>
        <w:t xml:space="preserve"> (1986)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Evaluate two models of theories of memory.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Barhrick</w:t>
      </w:r>
      <w:proofErr w:type="spellEnd"/>
      <w:r w:rsidRPr="005631C9">
        <w:rPr>
          <w:sz w:val="28"/>
        </w:rPr>
        <w:t>, et al. 91975)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Bernsten</w:t>
      </w:r>
      <w:proofErr w:type="spellEnd"/>
      <w:r w:rsidRPr="005631C9">
        <w:rPr>
          <w:sz w:val="28"/>
        </w:rPr>
        <w:t>/Thompson (2005)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HM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Loftus/</w:t>
      </w:r>
      <w:proofErr w:type="spellStart"/>
      <w:r w:rsidRPr="005631C9">
        <w:rPr>
          <w:sz w:val="28"/>
        </w:rPr>
        <w:t>Pickrell</w:t>
      </w:r>
      <w:proofErr w:type="spellEnd"/>
      <w:r w:rsidRPr="005631C9">
        <w:rPr>
          <w:sz w:val="28"/>
        </w:rPr>
        <w:t xml:space="preserve"> (1995)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Meaney</w:t>
      </w:r>
      <w:proofErr w:type="spellEnd"/>
      <w:r w:rsidRPr="005631C9">
        <w:rPr>
          <w:sz w:val="28"/>
        </w:rPr>
        <w:t>, et al (1988)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Newcomer, et al (1999)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 xml:space="preserve">Eugene </w:t>
      </w:r>
      <w:proofErr w:type="spellStart"/>
      <w:r w:rsidRPr="005631C9">
        <w:rPr>
          <w:sz w:val="28"/>
        </w:rPr>
        <w:t>Pauly</w:t>
      </w:r>
      <w:proofErr w:type="spellEnd"/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Explain how biological factors may affect memory.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McGaugh</w:t>
      </w:r>
      <w:proofErr w:type="spellEnd"/>
      <w:r w:rsidRPr="005631C9">
        <w:rPr>
          <w:sz w:val="28"/>
        </w:rPr>
        <w:t>/Cahill (1995)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Discuss how social or cultural factors affect memory.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Bartlett (1932)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To what extent is memory reliable?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Brown/</w:t>
      </w:r>
      <w:proofErr w:type="spellStart"/>
      <w:r w:rsidRPr="005631C9">
        <w:rPr>
          <w:sz w:val="28"/>
        </w:rPr>
        <w:t>Kulik</w:t>
      </w:r>
      <w:proofErr w:type="spellEnd"/>
      <w:r w:rsidRPr="005631C9">
        <w:rPr>
          <w:sz w:val="28"/>
        </w:rPr>
        <w:t xml:space="preserve"> (1977)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McGaugh</w:t>
      </w:r>
      <w:proofErr w:type="spellEnd"/>
      <w:r w:rsidRPr="005631C9">
        <w:rPr>
          <w:sz w:val="28"/>
        </w:rPr>
        <w:t>/Cahill (1995)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Bahrick</w:t>
      </w:r>
      <w:proofErr w:type="spellEnd"/>
      <w:r w:rsidRPr="005631C9">
        <w:rPr>
          <w:sz w:val="28"/>
        </w:rPr>
        <w:t>, et al (1975)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Bartlett (1932)</w:t>
      </w:r>
    </w:p>
    <w:p w:rsidR="005631C9" w:rsidRPr="005631C9" w:rsidRDefault="005631C9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Neisser</w:t>
      </w:r>
      <w:proofErr w:type="spellEnd"/>
      <w:r w:rsidRPr="005631C9">
        <w:rPr>
          <w:sz w:val="28"/>
        </w:rPr>
        <w:t xml:space="preserve"> &amp; </w:t>
      </w:r>
      <w:proofErr w:type="spellStart"/>
      <w:r w:rsidRPr="005631C9">
        <w:rPr>
          <w:sz w:val="28"/>
        </w:rPr>
        <w:t>Harsch</w:t>
      </w:r>
      <w:proofErr w:type="spellEnd"/>
      <w:r w:rsidRPr="005631C9">
        <w:rPr>
          <w:sz w:val="28"/>
        </w:rPr>
        <w:t xml:space="preserve"> (1992)</w:t>
      </w:r>
    </w:p>
    <w:p w:rsidR="005631C9" w:rsidRPr="005631C9" w:rsidRDefault="005631C9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Yuille</w:t>
      </w:r>
      <w:proofErr w:type="spellEnd"/>
      <w:r w:rsidRPr="005631C9">
        <w:rPr>
          <w:sz w:val="28"/>
        </w:rPr>
        <w:t xml:space="preserve"> &amp; </w:t>
      </w:r>
      <w:proofErr w:type="spellStart"/>
      <w:r w:rsidRPr="005631C9">
        <w:rPr>
          <w:sz w:val="28"/>
        </w:rPr>
        <w:t>Cutshall</w:t>
      </w:r>
      <w:proofErr w:type="spellEnd"/>
      <w:r w:rsidRPr="005631C9">
        <w:rPr>
          <w:sz w:val="28"/>
        </w:rPr>
        <w:t xml:space="preserve"> (1986)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lastRenderedPageBreak/>
        <w:t>Discuss the use of technology in investigating memory</w:t>
      </w:r>
    </w:p>
    <w:p w:rsidR="005631C9" w:rsidRPr="005631C9" w:rsidRDefault="005631C9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HM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 xml:space="preserve">To what extent do cognitive and biological factors interact in </w:t>
      </w:r>
      <w:proofErr w:type="gramStart"/>
      <w:r w:rsidRPr="005631C9">
        <w:rPr>
          <w:sz w:val="28"/>
        </w:rPr>
        <w:t>emotion.</w:t>
      </w:r>
      <w:proofErr w:type="gramEnd"/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Schachter</w:t>
      </w:r>
      <w:proofErr w:type="spellEnd"/>
      <w:r w:rsidRPr="005631C9">
        <w:rPr>
          <w:sz w:val="28"/>
        </w:rPr>
        <w:t>/Singer (1962)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Speisman</w:t>
      </w:r>
      <w:proofErr w:type="spellEnd"/>
      <w:r w:rsidRPr="005631C9">
        <w:rPr>
          <w:sz w:val="28"/>
        </w:rPr>
        <w:t>, et al (1964)</w:t>
      </w:r>
    </w:p>
    <w:p w:rsidR="005631C9" w:rsidRPr="005631C9" w:rsidRDefault="005631C9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Kulkofsky</w:t>
      </w:r>
      <w:proofErr w:type="spellEnd"/>
      <w:r w:rsidRPr="005631C9">
        <w:rPr>
          <w:sz w:val="28"/>
        </w:rPr>
        <w:t>, et al (2011)</w:t>
      </w:r>
    </w:p>
    <w:p w:rsidR="008A016D" w:rsidRPr="005631C9" w:rsidRDefault="008A016D" w:rsidP="005631C9">
      <w:pPr>
        <w:pStyle w:val="ListParagraph"/>
        <w:numPr>
          <w:ilvl w:val="0"/>
          <w:numId w:val="5"/>
        </w:numPr>
        <w:rPr>
          <w:sz w:val="28"/>
        </w:rPr>
      </w:pPr>
      <w:r w:rsidRPr="005631C9">
        <w:rPr>
          <w:sz w:val="28"/>
        </w:rPr>
        <w:t>Evaluate one theory of how emotion may affect memory.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r w:rsidRPr="005631C9">
        <w:rPr>
          <w:sz w:val="28"/>
        </w:rPr>
        <w:t>Brown/</w:t>
      </w:r>
      <w:proofErr w:type="spellStart"/>
      <w:r w:rsidRPr="005631C9">
        <w:rPr>
          <w:sz w:val="28"/>
        </w:rPr>
        <w:t>Kulik</w:t>
      </w:r>
      <w:proofErr w:type="spellEnd"/>
      <w:r w:rsidRPr="005631C9">
        <w:rPr>
          <w:sz w:val="28"/>
        </w:rPr>
        <w:t xml:space="preserve"> (1977)</w:t>
      </w:r>
    </w:p>
    <w:p w:rsidR="008A016D" w:rsidRPr="005631C9" w:rsidRDefault="008A016D" w:rsidP="005631C9">
      <w:pPr>
        <w:pStyle w:val="ListParagraph"/>
        <w:numPr>
          <w:ilvl w:val="1"/>
          <w:numId w:val="5"/>
        </w:numPr>
        <w:rPr>
          <w:sz w:val="28"/>
        </w:rPr>
      </w:pPr>
      <w:proofErr w:type="spellStart"/>
      <w:r w:rsidRPr="005631C9">
        <w:rPr>
          <w:sz w:val="28"/>
        </w:rPr>
        <w:t>McGaugh</w:t>
      </w:r>
      <w:proofErr w:type="spellEnd"/>
      <w:r w:rsidRPr="005631C9">
        <w:rPr>
          <w:sz w:val="28"/>
        </w:rPr>
        <w:t>/Cahill (1995)</w:t>
      </w:r>
    </w:p>
    <w:p w:rsidR="009B6D74" w:rsidRPr="005631C9" w:rsidRDefault="009B6D74">
      <w:pPr>
        <w:rPr>
          <w:sz w:val="20"/>
        </w:rPr>
      </w:pPr>
      <w:bookmarkStart w:id="0" w:name="_GoBack"/>
      <w:bookmarkEnd w:id="0"/>
    </w:p>
    <w:sectPr w:rsidR="009B6D74" w:rsidRPr="0056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842"/>
    <w:multiLevelType w:val="hybridMultilevel"/>
    <w:tmpl w:val="7B4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205"/>
    <w:multiLevelType w:val="hybridMultilevel"/>
    <w:tmpl w:val="DFF8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5DC"/>
    <w:multiLevelType w:val="hybridMultilevel"/>
    <w:tmpl w:val="CB68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22A6"/>
    <w:multiLevelType w:val="hybridMultilevel"/>
    <w:tmpl w:val="E6B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2014"/>
    <w:multiLevelType w:val="hybridMultilevel"/>
    <w:tmpl w:val="87EE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D"/>
    <w:rsid w:val="005631C9"/>
    <w:rsid w:val="008A016D"/>
    <w:rsid w:val="009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E475"/>
  <w15:chartTrackingRefBased/>
  <w15:docId w15:val="{F5C99DFC-6D0E-4030-A009-5CFE1E1E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2018-01-02T15:05:00Z</dcterms:created>
  <dcterms:modified xsi:type="dcterms:W3CDTF">2018-01-02T15:55:00Z</dcterms:modified>
</cp:coreProperties>
</file>